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495" w:before="0" w:after="0"/>
        <w:ind w:left="0" w:hanging="0"/>
        <w:jc w:val="center"/>
        <w:outlineLvl w:val="0"/>
        <w:rPr>
          <w:rFonts w:ascii="&amp;quot" w:hAnsi="&amp;quot" w:eastAsia="Times New Roman" w:cs="Times New Roman"/>
          <w:kern w:val="2"/>
          <w:sz w:val="28"/>
          <w:szCs w:val="28"/>
          <w:lang w:eastAsia="tr-TR"/>
        </w:rPr>
      </w:pPr>
      <w:r>
        <w:rPr>
          <w:rFonts w:eastAsia="Times New Roman" w:cs="Times New Roman" w:ascii="&amp;quot" w:hAnsi="&amp;quot"/>
          <w:kern w:val="2"/>
          <w:sz w:val="28"/>
          <w:szCs w:val="28"/>
          <w:lang w:eastAsia="tr-TR"/>
        </w:rPr>
        <w:t xml:space="preserve"> </w:t>
      </w:r>
      <w:r>
        <w:rPr>
          <w:rFonts w:eastAsia="Times New Roman" w:cs="Times New Roman" w:ascii="&amp;quot" w:hAnsi="&amp;quot"/>
          <w:kern w:val="2"/>
          <w:sz w:val="28"/>
          <w:szCs w:val="28"/>
          <w:lang w:eastAsia="tr-TR"/>
        </w:rPr>
        <w:t>TÜRKİYE DİYANET VAKFI KULA ŞUBESİ’NDEN</w:t>
      </w:r>
    </w:p>
    <w:p>
      <w:pPr>
        <w:pStyle w:val="Normal"/>
        <w:numPr>
          <w:ilvl w:val="0"/>
          <w:numId w:val="0"/>
        </w:numPr>
        <w:spacing w:lineRule="atLeast" w:line="495" w:before="0" w:after="0"/>
        <w:ind w:left="0" w:hanging="0"/>
        <w:jc w:val="center"/>
        <w:outlineLvl w:val="0"/>
        <w:rPr>
          <w:rFonts w:ascii="&amp;quot" w:hAnsi="&amp;quot" w:eastAsia="Times New Roman" w:cs="Times New Roman"/>
          <w:kern w:val="2"/>
          <w:sz w:val="28"/>
          <w:szCs w:val="28"/>
          <w:lang w:eastAsia="tr-TR"/>
        </w:rPr>
      </w:pPr>
      <w:r>
        <w:rPr>
          <w:rFonts w:eastAsia="Times New Roman" w:cs="Times New Roman" w:ascii="&amp;quot" w:hAnsi="&amp;quot"/>
          <w:kern w:val="2"/>
          <w:sz w:val="28"/>
          <w:szCs w:val="28"/>
          <w:lang w:eastAsia="tr-TR"/>
        </w:rPr>
        <w:t>SATILIK ARAÇ İLANI</w:t>
      </w:r>
    </w:p>
    <w:p>
      <w:pPr>
        <w:pStyle w:val="Normal"/>
        <w:spacing w:lineRule="auto" w:line="24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tr-TR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tr-TR"/>
        </w:rPr>
      </w:r>
    </w:p>
    <w:p>
      <w:pPr>
        <w:pStyle w:val="Normal"/>
        <w:spacing w:lineRule="auto" w:line="240" w:before="0" w:after="150"/>
        <w:rPr>
          <w:rFonts w:ascii="Helvetica" w:hAnsi="Helvetica" w:eastAsia="Times New Roman" w:cs="Times New Roman"/>
          <w:color w:val="333333"/>
          <w:sz w:val="21"/>
          <w:szCs w:val="21"/>
          <w:lang w:eastAsia="tr-TR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tr-TR"/>
        </w:rPr>
        <w:t> </w:t>
      </w:r>
    </w:p>
    <w:p>
      <w:pPr>
        <w:pStyle w:val="Normal"/>
        <w:shd w:val="clear" w:color="auto" w:fill="FFFFFF"/>
        <w:spacing w:lineRule="auto" w:line="240" w:before="0" w:after="210"/>
        <w:jc w:val="both"/>
        <w:rPr>
          <w:rFonts w:ascii="&amp;quot" w:hAnsi="&amp;quot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&amp;quot" w:hAnsi="&amp;quot"/>
          <w:sz w:val="24"/>
          <w:szCs w:val="24"/>
          <w:lang w:eastAsia="tr-TR"/>
        </w:rPr>
        <w:t>Türkiye Diyanet Vakfı Kula Şubesine ait, aşağıda bilgileri yazılı araç;</w:t>
      </w:r>
    </w:p>
    <w:p>
      <w:pPr>
        <w:pStyle w:val="Normal"/>
        <w:shd w:val="clear" w:color="auto" w:fill="FFFFFF"/>
        <w:spacing w:lineRule="auto" w:line="240" w:before="0" w:after="210"/>
        <w:jc w:val="both"/>
        <w:rPr>
          <w:rFonts w:ascii="&amp;quot" w:hAnsi="&amp;quot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&amp;quot" w:hAnsi="&amp;quot"/>
          <w:sz w:val="24"/>
          <w:szCs w:val="24"/>
          <w:lang w:eastAsia="tr-TR"/>
        </w:rPr>
      </w:r>
    </w:p>
    <w:tbl>
      <w:tblPr>
        <w:tblW w:w="878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1009"/>
        <w:gridCol w:w="2565"/>
        <w:gridCol w:w="960"/>
        <w:gridCol w:w="1020"/>
        <w:gridCol w:w="1140"/>
        <w:gridCol w:w="1528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PLAKA NO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MARKASI/TİPİ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MODELİ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CİNSİ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KM.si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MUHAMMEN BEDELİ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 K 96 85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FİAT DOBLO COMBİ 1.3 M.JET -DİZEL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rPr/>
            </w:pPr>
            <w:r>
              <w:rPr>
                <w:bCs/>
                <w:sz w:val="16"/>
                <w:szCs w:val="16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KAMYONET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228.720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275.000,00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&amp;quot" w:hAnsi="&amp;quot"/>
          <w:sz w:val="24"/>
          <w:szCs w:val="24"/>
          <w:lang w:eastAsia="tr-T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Türkiye Diyanet Vakfı İhale ve Satın Alma Talimatına göre k</w:t>
      </w:r>
      <w:r>
        <w:rPr>
          <w:rFonts w:cs="Times New Roman" w:ascii="Times New Roman" w:hAnsi="Times New Roman"/>
          <w:bCs/>
          <w:sz w:val="24"/>
          <w:szCs w:val="24"/>
        </w:rPr>
        <w:t>apalı zarfla teklif alınmak ve devamında açık arttırma usulü ile ihale edilerek satılacaktır.</w:t>
      </w:r>
    </w:p>
    <w:p>
      <w:pPr>
        <w:pStyle w:val="MetinGvdesiGirintisi"/>
        <w:spacing w:beforeAutospacing="0" w:before="0" w:afterAutospacing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Araçlar, ilan tarihinden itibaren mesai saatleri içerisinde Seyitali mahallesi Şehitler Caddesi </w:t>
      </w:r>
    </w:p>
    <w:p>
      <w:pPr>
        <w:pStyle w:val="MetinGvdesiGirintisi"/>
        <w:spacing w:beforeAutospacing="0" w:before="0" w:afterAutospacing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:21/A adresinde bulunan Türkiye Diyanet Vakfı Kula Şubesinde (İlçe Müftülüğü) yetkili personel nezaretinde görülebilir.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6"/>
          <w:szCs w:val="26"/>
          <w:lang w:eastAsia="tr-TR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tr-TR"/>
        </w:rPr>
        <w:t>İSTEKLİLER İHALE ŞARTNAMESİNİ</w:t>
      </w:r>
      <w:r>
        <w:rPr>
          <w:rFonts w:eastAsia="Times New Roman" w:cs="Times New Roman" w:ascii="Times New Roman" w:hAnsi="Times New Roman"/>
          <w:sz w:val="26"/>
          <w:szCs w:val="26"/>
          <w:lang w:eastAsia="tr-TR"/>
        </w:rPr>
        <w:t xml:space="preserve">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tr-TR"/>
        </w:rPr>
        <w:t>ALINDI</w:t>
      </w:r>
      <w:r>
        <w:rPr>
          <w:rFonts w:eastAsia="Times New Roman" w:cs="Times New Roman" w:ascii="Times New Roman" w:hAnsi="Times New Roman"/>
          <w:sz w:val="26"/>
          <w:szCs w:val="26"/>
          <w:lang w:eastAsia="tr-TR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tr-TR"/>
        </w:rPr>
        <w:t>BELGESİ</w:t>
      </w:r>
      <w:r>
        <w:rPr>
          <w:rFonts w:eastAsia="Times New Roman" w:cs="Times New Roman" w:ascii="Times New Roman" w:hAnsi="Times New Roman"/>
          <w:sz w:val="26"/>
          <w:szCs w:val="26"/>
          <w:lang w:eastAsia="tr-TR"/>
        </w:rPr>
        <w:t xml:space="preserve"> ile temin edebilirler.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Ayrıca Şartname ve ekleri Kula İlçe Müftülüğü’nün Seyitali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tr-TR"/>
        </w:rPr>
        <w:t xml:space="preserve"> Mahallesi,  Şehitler Caddesi, No:21/A adresinde bulunan Türkiye Diyanet Vakfı Kula Şubesinde (İlçe Müftülüğü)  </w:t>
      </w:r>
      <w:hyperlink r:id="rId2">
        <w:r>
          <w:rPr>
            <w:rStyle w:val="NternetBalants"/>
            <w:rFonts w:eastAsia="Times New Roman" w:cs="Times New Roman" w:ascii="Times New Roman" w:hAnsi="Times New Roman"/>
            <w:b/>
            <w:bCs/>
            <w:sz w:val="28"/>
            <w:szCs w:val="28"/>
            <w:lang w:eastAsia="tr-TR"/>
          </w:rPr>
          <w:t>https://manisa.diyanet.gov.tr/kula/Sayfalar/home.aspx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tr-TR"/>
        </w:rPr>
        <w:t xml:space="preserve"> sitesinde </w:t>
      </w:r>
      <w:r>
        <w:rPr>
          <w:rStyle w:val="HTMLCite"/>
          <w:rFonts w:cs="Times New Roman" w:ascii="Times New Roman" w:hAnsi="Times New Roman"/>
          <w:i w:val="false"/>
          <w:iCs w:val="false"/>
          <w:sz w:val="28"/>
          <w:szCs w:val="28"/>
        </w:rPr>
        <w:t xml:space="preserve"> görebilirler.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Müracaat Tarihi        :  18.08.2023 tarihinde başlayıp, 29.08.2023 tarihi saat :13:30 ‘da başvurular son bulmaktadır.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İhale Tarihi ve saati        :  29.08.2023  saat: 14:00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Vakfımız 4734 sayılı Kamu İhale Kanununa tabi değildir. </w:t>
      </w:r>
    </w:p>
    <w:p>
      <w:pPr>
        <w:pStyle w:val="Normal"/>
        <w:spacing w:lineRule="auto" w:line="240" w:before="0" w:after="150"/>
        <w:jc w:val="both"/>
        <w:rPr>
          <w:rFonts w:ascii="Helvetica" w:hAnsi="Helvetica" w:eastAsia="Times New Roman" w:cs="Times New Roman"/>
          <w:color w:val="333333"/>
          <w:sz w:val="21"/>
          <w:szCs w:val="21"/>
          <w:lang w:eastAsia="tr-TR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tr-TR"/>
        </w:rPr>
        <w:t> 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&amp;quo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GirintisiChar" w:customStyle="1">
    <w:name w:val="Gövde Metni Girintisi Char"/>
    <w:basedOn w:val="DefaultParagraphFont"/>
    <w:link w:val="GvdeMetniGirintisi"/>
    <w:qFormat/>
    <w:rsid w:val="00434464"/>
    <w:rPr>
      <w:rFonts w:ascii="Arial Unicode MS" w:hAnsi="Arial Unicode MS" w:eastAsia="Arial Unicode MS" w:cs="Arial Unicode MS"/>
      <w:sz w:val="24"/>
      <w:szCs w:val="24"/>
      <w:lang w:eastAsia="tr-TR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ff10a3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qFormat/>
    <w:rsid w:val="00c73dac"/>
    <w:rPr>
      <w:i/>
      <w:iCs/>
    </w:rPr>
  </w:style>
  <w:style w:type="character" w:styleId="Strong">
    <w:name w:val="Strong"/>
    <w:basedOn w:val="DefaultParagraphFont"/>
    <w:uiPriority w:val="22"/>
    <w:qFormat/>
    <w:rsid w:val="00c73dac"/>
    <w:rPr>
      <w:b/>
      <w:bCs/>
    </w:rPr>
  </w:style>
  <w:style w:type="character" w:styleId="NternetBalants">
    <w:name w:val="İnternet Bağlantısı"/>
    <w:basedOn w:val="DefaultParagraphFont"/>
    <w:uiPriority w:val="99"/>
    <w:unhideWhenUsed/>
    <w:rsid w:val="00c73dac"/>
    <w:rPr>
      <w:color w:val="0563C1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MetinGvdesiGirintisi">
    <w:name w:val="Body Text Indent"/>
    <w:basedOn w:val="Normal"/>
    <w:link w:val="GvdeMetniGirintisiChar"/>
    <w:rsid w:val="00434464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ff10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a70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nisa.diyanet.gov.tr/kula/Sayfalar/home.asp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LibreOffice/7.2.4.1$Linux_X86_64 LibreOffice_project/27d75539669ac387bb498e35313b970b7fe9c4f9</Application>
  <AppVersion>15.0000</AppVersion>
  <Pages>1</Pages>
  <Words>151</Words>
  <Characters>1018</Characters>
  <CharactersWithSpaces>1171</CharactersWithSpaces>
  <Paragraphs>28</Paragraphs>
  <Company>Türkiye Diyanet Vakfı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2019-11-17T19:00:00Z</dcterms:created>
  <dc:creator>Nihat ÖKTEM</dc:creator>
  <dc:description/>
  <dc:language>tr-TR</dc:language>
  <cp:lastModifiedBy/>
  <cp:lastPrinted>2021-09-09T08:54:59Z</cp:lastPrinted>
  <dcterms:modified xsi:type="dcterms:W3CDTF">2023-08-17T14:58:35Z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